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20C3" w14:textId="4C899269" w:rsidR="00597D73" w:rsidRPr="00597D73" w:rsidRDefault="4E2D74B1" w:rsidP="00597D73">
      <w:pPr>
        <w:pStyle w:val="Normal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DBF29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Anexo </w:t>
      </w:r>
      <w:r w:rsidR="34DD802A" w:rsidRPr="0DBF29B4">
        <w:rPr>
          <w:rFonts w:ascii="Times New Roman" w:eastAsia="Times New Roman" w:hAnsi="Times New Roman" w:cs="Times New Roman"/>
          <w:b/>
          <w:bCs/>
          <w:sz w:val="20"/>
          <w:szCs w:val="20"/>
        </w:rPr>
        <w:t>#</w:t>
      </w:r>
      <w:r w:rsidRPr="0DBF29B4">
        <w:rPr>
          <w:rFonts w:ascii="Times New Roman" w:eastAsia="Times New Roman" w:hAnsi="Times New Roman" w:cs="Times New Roman"/>
          <w:b/>
          <w:bCs/>
          <w:sz w:val="20"/>
          <w:szCs w:val="20"/>
        </w:rPr>
        <w:t>9. LISTADO DE VARIEDAD DE ACTIVIDADES PARA COMPARACIÓN</w:t>
      </w:r>
    </w:p>
    <w:p w14:paraId="00000002" w14:textId="0F6D8CD2" w:rsidR="004203C5" w:rsidRDefault="4DEFA235" w:rsidP="7E1A39C1">
      <w:pPr>
        <w:pStyle w:val="Normal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33D42F42">
        <w:rPr>
          <w:rFonts w:ascii="Times New Roman" w:eastAsia="Times New Roman" w:hAnsi="Times New Roman" w:cs="Times New Roman"/>
          <w:sz w:val="20"/>
          <w:szCs w:val="20"/>
        </w:rPr>
        <w:t xml:space="preserve">A continuación, se presenta el listado de las actividades extracurriculares brindadas por LA EMPRESA hace 10 años, </w:t>
      </w:r>
      <w:r w:rsidR="544D04C9" w:rsidRPr="33D42F42">
        <w:rPr>
          <w:rFonts w:ascii="Times New Roman" w:eastAsia="Times New Roman" w:hAnsi="Times New Roman" w:cs="Times New Roman"/>
          <w:sz w:val="20"/>
          <w:szCs w:val="20"/>
        </w:rPr>
        <w:t xml:space="preserve">con base </w:t>
      </w:r>
      <w:r w:rsidRPr="33D42F42">
        <w:rPr>
          <w:rFonts w:ascii="Times New Roman" w:eastAsia="Times New Roman" w:hAnsi="Times New Roman" w:cs="Times New Roman"/>
          <w:sz w:val="20"/>
          <w:szCs w:val="20"/>
        </w:rPr>
        <w:t>en eso, se hace una comparación con otras empresas dedicadas a prestar servicios similares en abril 26 de 2021. Se toma como referente cuatro empresas (</w:t>
      </w:r>
      <w:proofErr w:type="spellStart"/>
      <w:r w:rsidRPr="33D42F42">
        <w:rPr>
          <w:rFonts w:ascii="Times New Roman" w:eastAsia="Times New Roman" w:hAnsi="Times New Roman" w:cs="Times New Roman"/>
          <w:sz w:val="20"/>
          <w:szCs w:val="20"/>
        </w:rPr>
        <w:t>Bambini</w:t>
      </w:r>
      <w:proofErr w:type="spellEnd"/>
      <w:r w:rsidRPr="33D42F42">
        <w:rPr>
          <w:rFonts w:ascii="Times New Roman" w:eastAsia="Times New Roman" w:hAnsi="Times New Roman" w:cs="Times New Roman"/>
          <w:sz w:val="20"/>
          <w:szCs w:val="20"/>
        </w:rPr>
        <w:t xml:space="preserve">, Compensar, Cafam, ambas de la ciudad de Bogotá y Comfandi de la ciudad de Cali). Esto con el fin de evidenciar el promedio de actividades que brindan estas empresas y compararlo con el promedio de actividades que LA EMPRESA ofrecía hace 10 años. Los resultados de esta información ayudarán a futuro a establecer que actividades ofrecer. </w:t>
      </w:r>
    </w:p>
    <w:p w14:paraId="78C0201D" w14:textId="62CED549" w:rsidR="0017414E" w:rsidRPr="0017414E" w:rsidRDefault="0017414E" w:rsidP="0017414E">
      <w:pPr>
        <w:pStyle w:val="Sinespaciad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TABLA XVII</w:t>
      </w:r>
      <w:r>
        <w:rPr>
          <w:rFonts w:ascii="Times New Roman" w:hAnsi="Times New Roman" w:cs="Times New Roman"/>
          <w:i/>
          <w:iCs/>
          <w:sz w:val="16"/>
          <w:szCs w:val="16"/>
        </w:rPr>
        <w:br/>
      </w:r>
      <w:r w:rsidR="00E8788C">
        <w:rPr>
          <w:rFonts w:ascii="Times New Roman" w:hAnsi="Times New Roman" w:cs="Times New Roman"/>
          <w:i/>
          <w:iCs/>
          <w:sz w:val="16"/>
          <w:szCs w:val="16"/>
        </w:rPr>
        <w:t>CUADRO COMPARATIVO DE ACTIVIDADES LUDICO – PEDAGOGICAS</w:t>
      </w:r>
    </w:p>
    <w:tbl>
      <w:tblPr>
        <w:tblStyle w:val="a"/>
        <w:tblW w:w="8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0"/>
        <w:gridCol w:w="5865"/>
      </w:tblGrid>
      <w:tr w:rsidR="004203C5" w14:paraId="307D2637" w14:textId="77777777" w:rsidTr="7E1A39C1">
        <w:tc>
          <w:tcPr>
            <w:tcW w:w="2940" w:type="dxa"/>
          </w:tcPr>
          <w:p w14:paraId="00000004" w14:textId="77777777" w:rsidR="004203C5" w:rsidRDefault="004C1C76" w:rsidP="7E1A39C1">
            <w:pPr>
              <w:pStyle w:val="Normal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sz w:val="16"/>
                <w:szCs w:val="16"/>
              </w:rPr>
              <w:t>ACTIVIDADES DEL HISTÓRICO</w:t>
            </w:r>
          </w:p>
        </w:tc>
        <w:tc>
          <w:tcPr>
            <w:tcW w:w="5865" w:type="dxa"/>
          </w:tcPr>
          <w:p w14:paraId="00000005" w14:textId="77777777" w:rsidR="004203C5" w:rsidRDefault="004C1C76" w:rsidP="7E1A39C1">
            <w:pPr>
              <w:pStyle w:val="Normal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sz w:val="16"/>
                <w:szCs w:val="16"/>
              </w:rPr>
              <w:t>EMPRESAS REFERENTES</w:t>
            </w:r>
          </w:p>
        </w:tc>
      </w:tr>
      <w:tr w:rsidR="004203C5" w14:paraId="52320059" w14:textId="77777777" w:rsidTr="7E1A39C1">
        <w:tc>
          <w:tcPr>
            <w:tcW w:w="2940" w:type="dxa"/>
          </w:tcPr>
          <w:p w14:paraId="00000006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Dibujo- Anime</w:t>
            </w:r>
          </w:p>
          <w:p w14:paraId="00000007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Actuación-</w:t>
            </w:r>
          </w:p>
          <w:p w14:paraId="00000008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Creatividad </w:t>
            </w:r>
          </w:p>
          <w:p w14:paraId="00000009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Dicción y voz (Narración y pronunciación).</w:t>
            </w:r>
          </w:p>
          <w:p w14:paraId="0000000A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Fotografía</w:t>
            </w:r>
          </w:p>
          <w:p w14:paraId="0000000B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Redacción de cuentos</w:t>
            </w:r>
          </w:p>
          <w:p w14:paraId="0000000C" w14:textId="77777777" w:rsidR="004203C5" w:rsidRDefault="004C1C76" w:rsidP="7E1A39C1">
            <w:pPr>
              <w:pStyle w:val="Normal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Curso de Mandarín – (aprendizaje lúdico por medio de juegos y diálogos). </w:t>
            </w:r>
          </w:p>
        </w:tc>
        <w:tc>
          <w:tcPr>
            <w:tcW w:w="5865" w:type="dxa"/>
          </w:tcPr>
          <w:p w14:paraId="0000000D" w14:textId="77777777" w:rsidR="004203C5" w:rsidRDefault="004C1C76" w:rsidP="7E1A39C1">
            <w:pPr>
              <w:pStyle w:val="Normal0"/>
              <w:shd w:val="clear" w:color="auto" w:fill="FFFFFF" w:themeFill="background1"/>
              <w:spacing w:after="28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BAMBINI (Bogotá)</w:t>
            </w:r>
          </w:p>
          <w:p w14:paraId="0000000E" w14:textId="77777777" w:rsidR="004203C5" w:rsidRDefault="004203C5" w:rsidP="7E1A39C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280" w:line="259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0000000F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Home </w:t>
            </w:r>
            <w:proofErr w:type="spellStart"/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Schooling</w:t>
            </w:r>
            <w:proofErr w:type="spellEnd"/>
          </w:p>
          <w:p w14:paraId="00000010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Asesoría académica</w:t>
            </w:r>
          </w:p>
          <w:p w14:paraId="00000011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Procesos terapéuticos</w:t>
            </w:r>
          </w:p>
          <w:p w14:paraId="00000012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Clases de idiomas</w:t>
            </w:r>
          </w:p>
          <w:p w14:paraId="00000013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Clases de arte</w:t>
            </w:r>
          </w:p>
          <w:p w14:paraId="00000014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Clases de música </w:t>
            </w:r>
          </w:p>
          <w:p w14:paraId="00000015" w14:textId="77777777" w:rsidR="004203C5" w:rsidRDefault="004C1C76" w:rsidP="7E1A39C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280" w:line="259" w:lineRule="auto"/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Vacaciones recreativas.</w:t>
            </w:r>
          </w:p>
          <w:p w14:paraId="00000016" w14:textId="77777777" w:rsidR="004203C5" w:rsidRDefault="004203C5" w:rsidP="7E1A39C1">
            <w:pPr>
              <w:pStyle w:val="Normal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0000017" w14:textId="77777777" w:rsidR="004203C5" w:rsidRDefault="004C1C76" w:rsidP="7E1A39C1">
            <w:pPr>
              <w:pStyle w:val="Normal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COMPENSAR (Bogotá)</w:t>
            </w:r>
          </w:p>
          <w:p w14:paraId="00000018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spacing w:before="2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9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Actividades culturales</w:t>
              </w:r>
            </w:hyperlink>
          </w:p>
          <w:p w14:paraId="00000019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0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Actividades recreativas</w:t>
              </w:r>
            </w:hyperlink>
          </w:p>
          <w:p w14:paraId="0000001A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1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Arte</w:t>
              </w:r>
            </w:hyperlink>
          </w:p>
          <w:p w14:paraId="0000001B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2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Artes marciales</w:t>
              </w:r>
            </w:hyperlink>
          </w:p>
          <w:p w14:paraId="0000001C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3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Baile</w:t>
              </w:r>
            </w:hyperlink>
          </w:p>
          <w:p w14:paraId="0000001D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4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Baloncesto</w:t>
              </w:r>
            </w:hyperlink>
          </w:p>
          <w:p w14:paraId="0000001E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5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Belleza</w:t>
              </w:r>
            </w:hyperlink>
          </w:p>
          <w:p w14:paraId="0000001F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6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Biblioteca</w:t>
              </w:r>
            </w:hyperlink>
          </w:p>
          <w:p w14:paraId="00000020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7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Bienestar y armonía</w:t>
              </w:r>
            </w:hyperlink>
          </w:p>
          <w:p w14:paraId="00000021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8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Ciencia y tecnología</w:t>
              </w:r>
            </w:hyperlink>
          </w:p>
          <w:p w14:paraId="00000022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9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Cocina</w:t>
              </w:r>
            </w:hyperlink>
          </w:p>
          <w:p w14:paraId="00000023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0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Confección</w:t>
              </w:r>
            </w:hyperlink>
          </w:p>
          <w:p w14:paraId="00000024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1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Fútbol</w:t>
              </w:r>
            </w:hyperlink>
          </w:p>
          <w:p w14:paraId="00000025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2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Gimnasio</w:t>
              </w:r>
            </w:hyperlink>
          </w:p>
          <w:p w14:paraId="00000026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3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Idiomas</w:t>
              </w:r>
            </w:hyperlink>
          </w:p>
          <w:p w14:paraId="00000027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4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Música</w:t>
              </w:r>
            </w:hyperlink>
          </w:p>
          <w:p w14:paraId="00000028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5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Natación</w:t>
              </w:r>
            </w:hyperlink>
          </w:p>
          <w:p w14:paraId="00000029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6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Pádel</w:t>
              </w:r>
            </w:hyperlink>
          </w:p>
          <w:p w14:paraId="0000002A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7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Patinaje</w:t>
              </w:r>
            </w:hyperlink>
          </w:p>
          <w:p w14:paraId="0000002B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8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Refuerzo escolar</w:t>
              </w:r>
            </w:hyperlink>
          </w:p>
          <w:p w14:paraId="0000002C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9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Sistemas</w:t>
              </w:r>
            </w:hyperlink>
          </w:p>
          <w:p w14:paraId="0000002D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30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Squash</w:t>
              </w:r>
            </w:hyperlink>
          </w:p>
          <w:p w14:paraId="0000002E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31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Tenis</w:t>
              </w:r>
            </w:hyperlink>
          </w:p>
          <w:p w14:paraId="0000002F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32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Voleibol</w:t>
              </w:r>
            </w:hyperlink>
          </w:p>
          <w:p w14:paraId="00000030" w14:textId="77777777" w:rsidR="004203C5" w:rsidRDefault="00E8788C" w:rsidP="7E1A39C1">
            <w:pPr>
              <w:pStyle w:val="Normal0"/>
              <w:numPr>
                <w:ilvl w:val="0"/>
                <w:numId w:val="3"/>
              </w:numPr>
              <w:shd w:val="clear" w:color="auto" w:fill="FFFFFF" w:themeFill="background1"/>
              <w:spacing w:after="2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33">
              <w:r w:rsidR="004C1C76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Yoga</w:t>
              </w:r>
            </w:hyperlink>
          </w:p>
          <w:p w14:paraId="00000031" w14:textId="77777777" w:rsidR="004203C5" w:rsidRDefault="004C1C76" w:rsidP="7E1A39C1">
            <w:pPr>
              <w:pStyle w:val="Normal0"/>
              <w:shd w:val="clear" w:color="auto" w:fill="FFFFFF" w:themeFill="background1"/>
              <w:spacing w:before="280" w:after="28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CAFAM (Bogotá)</w:t>
            </w:r>
          </w:p>
          <w:p w14:paraId="00000032" w14:textId="77777777" w:rsidR="004203C5" w:rsidRDefault="004C1C76" w:rsidP="7E1A39C1">
            <w:pPr>
              <w:pStyle w:val="Normal0"/>
              <w:shd w:val="clear" w:color="auto" w:fill="FFFFFF" w:themeFill="background1"/>
              <w:spacing w:before="280" w:after="2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sz w:val="16"/>
                <w:szCs w:val="16"/>
              </w:rPr>
              <w:t>Básquetbol, Vóleibol, Gimnasia Infantil, Gimnasia artística, Karate Do, Tenis, Patinaje, Taekwondo, Golf, bolos, tenis de mesa, natación.</w:t>
            </w:r>
          </w:p>
          <w:p w14:paraId="00000033" w14:textId="77777777" w:rsidR="004203C5" w:rsidRDefault="004C1C76" w:rsidP="7E1A39C1">
            <w:pPr>
              <w:pStyle w:val="Normal0"/>
              <w:shd w:val="clear" w:color="auto" w:fill="FFFFFF" w:themeFill="background1"/>
              <w:spacing w:before="280" w:after="2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COMFANDI (Cali)</w:t>
            </w:r>
          </w:p>
          <w:p w14:paraId="00000034" w14:textId="77777777" w:rsidR="004203C5" w:rsidRDefault="004C1C76" w:rsidP="7E1A39C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7E1A3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Tecnokids</w:t>
            </w:r>
            <w:proofErr w:type="spellEnd"/>
            <w:r w:rsidRPr="7E1A3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(Sistemas)</w:t>
            </w:r>
          </w:p>
          <w:p w14:paraId="00000035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Programación de videojuego MINECRAF.</w:t>
            </w:r>
          </w:p>
          <w:p w14:paraId="00000036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Programación Scratch</w:t>
            </w:r>
          </w:p>
          <w:p w14:paraId="00000037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Robótica Arduino.</w:t>
            </w:r>
          </w:p>
          <w:p w14:paraId="00000038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Programación videojuego ROBLOX</w:t>
            </w:r>
          </w:p>
          <w:p w14:paraId="00000039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Diseño 3D</w:t>
            </w:r>
          </w:p>
          <w:p w14:paraId="0000003A" w14:textId="77777777" w:rsidR="004203C5" w:rsidRDefault="004C1C76" w:rsidP="7E1A39C1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Diseño y desarrollo de APPS</w:t>
            </w:r>
          </w:p>
          <w:p w14:paraId="0000003B" w14:textId="77777777" w:rsidR="004203C5" w:rsidRDefault="004C1C76" w:rsidP="7E1A39C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280" w:line="259" w:lineRule="auto"/>
              <w:rPr>
                <w:b/>
                <w:bCs/>
                <w:color w:val="000000"/>
                <w:sz w:val="16"/>
                <w:szCs w:val="16"/>
              </w:rPr>
            </w:pPr>
            <w:r w:rsidRPr="7E1A3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Deportes</w:t>
            </w:r>
          </w:p>
          <w:p w14:paraId="0000003C" w14:textId="77777777" w:rsidR="004203C5" w:rsidRDefault="004C1C76" w:rsidP="7E1A39C1">
            <w:pPr>
              <w:pStyle w:val="Normal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280" w:line="259" w:lineRule="auto"/>
              <w:ind w:left="664" w:hanging="3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Fútbol</w:t>
            </w:r>
            <w:r w:rsidRPr="7E1A3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natación, taekwondo, tenis.</w:t>
            </w:r>
          </w:p>
          <w:p w14:paraId="0000003D" w14:textId="77777777" w:rsidR="004203C5" w:rsidRDefault="004203C5" w:rsidP="7E1A39C1">
            <w:pPr>
              <w:pStyle w:val="Normal0"/>
              <w:shd w:val="clear" w:color="auto" w:fill="FFFFFF" w:themeFill="background1"/>
              <w:spacing w:before="280" w:after="2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000003E" w14:textId="77777777" w:rsidR="004203C5" w:rsidRDefault="004203C5" w:rsidP="7E1A39C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280" w:after="160" w:line="259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0000003F" w14:textId="77777777" w:rsidR="004203C5" w:rsidRDefault="004203C5">
      <w:pPr>
        <w:pStyle w:val="Normal0"/>
        <w:rPr>
          <w:rFonts w:ascii="Times New Roman" w:eastAsia="Times New Roman" w:hAnsi="Times New Roman" w:cs="Times New Roman"/>
          <w:sz w:val="20"/>
          <w:szCs w:val="20"/>
        </w:rPr>
      </w:pPr>
    </w:p>
    <w:p w14:paraId="00000040" w14:textId="77777777" w:rsidR="004203C5" w:rsidRDefault="004C1C76" w:rsidP="7E1A39C1">
      <w:pPr>
        <w:pStyle w:val="Normal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7E1A39C1">
        <w:rPr>
          <w:rFonts w:ascii="Times New Roman" w:eastAsia="Times New Roman" w:hAnsi="Times New Roman" w:cs="Times New Roman"/>
          <w:sz w:val="20"/>
          <w:szCs w:val="20"/>
        </w:rPr>
        <w:t>En promedio las empresas dedicadas a brindar servicios de actividades extracurriculares o actividades lúdico-pedagógicas es de 14 actividades, comparado con LA EMPRESA que brindaba 7 actividades, esto puede implicar que a futuro se necesite ofrecer una mayor variedad de actividades.</w:t>
      </w:r>
    </w:p>
    <w:p w14:paraId="3192F207" w14:textId="6F1710F3" w:rsidR="4420315F" w:rsidRDefault="4420315F" w:rsidP="7E1A39C1">
      <w:pPr>
        <w:pStyle w:val="Normal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Referencias</w:t>
      </w:r>
    </w:p>
    <w:p w14:paraId="7A4881A6" w14:textId="62338CE1" w:rsidR="4420315F" w:rsidRPr="00597D73" w:rsidRDefault="4420315F" w:rsidP="7E1A39C1">
      <w:pPr>
        <w:pStyle w:val="Normal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[1]</w:t>
      </w:r>
      <w:r>
        <w:tab/>
      </w:r>
      <w:proofErr w:type="spellStart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Bambini</w:t>
      </w:r>
      <w:proofErr w:type="spellEnd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“</w:t>
      </w:r>
      <w:proofErr w:type="spellStart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bambini</w:t>
      </w:r>
      <w:proofErr w:type="spellEnd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Servicios” [Online]. </w:t>
      </w:r>
      <w:r w:rsidRPr="00597D7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Available:</w:t>
      </w:r>
      <w:r w:rsidRPr="00597D73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val="en-US"/>
        </w:rPr>
        <w:t xml:space="preserve"> </w:t>
      </w:r>
      <w:hyperlink r:id="rId34">
        <w:r w:rsidRPr="00597D73">
          <w:rPr>
            <w:rStyle w:val="Hipervnculo"/>
            <w:rFonts w:ascii="Times New Roman" w:eastAsia="Times New Roman" w:hAnsi="Times New Roman" w:cs="Times New Roman"/>
            <w:sz w:val="20"/>
            <w:szCs w:val="20"/>
            <w:lang w:val="en-US"/>
          </w:rPr>
          <w:t>https://www.bambiniagenciaintegral.com/servicios/</w:t>
        </w:r>
      </w:hyperlink>
      <w:r w:rsidRPr="00597D7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</w:p>
    <w:p w14:paraId="5AE429F3" w14:textId="507488B1" w:rsidR="4420315F" w:rsidRPr="004C1C76" w:rsidRDefault="4420315F" w:rsidP="7E1A39C1">
      <w:pPr>
        <w:pStyle w:val="Normal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[2]</w:t>
      </w:r>
      <w:r>
        <w:tab/>
      </w:r>
      <w:proofErr w:type="spellStart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COMPENSAR,“Lo</w:t>
      </w:r>
      <w:proofErr w:type="spellEnd"/>
      <w:r w:rsidRPr="7E1A39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más vendido” [Online]. </w:t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Available:</w:t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val="en-US"/>
        </w:rPr>
        <w:t xml:space="preserve">    </w:t>
      </w:r>
      <w:hyperlink r:id="rId35">
        <w:r w:rsidRPr="004C1C76">
          <w:rPr>
            <w:rStyle w:val="Hipervnculo"/>
            <w:rFonts w:ascii="Times New Roman" w:eastAsia="Times New Roman" w:hAnsi="Times New Roman" w:cs="Times New Roman"/>
            <w:sz w:val="20"/>
            <w:szCs w:val="20"/>
            <w:lang w:val="en-US"/>
          </w:rPr>
          <w:t>https://www.tiendacompensar.com/lo-mas-vendido/category/mas-vendido</w:t>
        </w:r>
      </w:hyperlink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s</w:t>
      </w:r>
    </w:p>
    <w:p w14:paraId="592BA09D" w14:textId="7F43CF69" w:rsidR="4420315F" w:rsidRPr="004C1C76" w:rsidRDefault="4420315F" w:rsidP="7E1A39C1">
      <w:pPr>
        <w:pStyle w:val="Normal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[3]</w:t>
      </w:r>
      <w:r w:rsidRPr="004C1C76">
        <w:rPr>
          <w:lang w:val="en-US"/>
        </w:rPr>
        <w:tab/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CAFAM, “</w:t>
      </w:r>
      <w:proofErr w:type="spellStart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Recreación</w:t>
      </w:r>
      <w:proofErr w:type="spellEnd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Cafam</w:t>
      </w:r>
      <w:proofErr w:type="spellEnd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” [Online]. Available:</w:t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val="en-US"/>
        </w:rPr>
        <w:t xml:space="preserve"> </w:t>
      </w:r>
      <w:hyperlink r:id="rId36">
        <w:r w:rsidRPr="004C1C76">
          <w:rPr>
            <w:rStyle w:val="Hipervnculo"/>
            <w:rFonts w:ascii="Times New Roman" w:eastAsia="Times New Roman" w:hAnsi="Times New Roman" w:cs="Times New Roman"/>
            <w:sz w:val="20"/>
            <w:szCs w:val="20"/>
            <w:lang w:val="en-US"/>
          </w:rPr>
          <w:t>https://www.cafam.com.co/ocio-recreacion</w:t>
        </w:r>
      </w:hyperlink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</w:p>
    <w:p w14:paraId="4CFF9862" w14:textId="78394714" w:rsidR="4420315F" w:rsidRPr="004C1C76" w:rsidRDefault="4420315F" w:rsidP="7E1A39C1">
      <w:pPr>
        <w:pStyle w:val="Normal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[4]</w:t>
      </w:r>
      <w:r w:rsidRPr="004C1C76">
        <w:rPr>
          <w:lang w:val="en-US"/>
        </w:rPr>
        <w:tab/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COMFANDI</w:t>
      </w:r>
      <w:proofErr w:type="gramStart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,”</w:t>
      </w:r>
      <w:proofErr w:type="spellStart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Programa</w:t>
      </w:r>
      <w:proofErr w:type="spellEnd"/>
      <w:proofErr w:type="gramEnd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Tecnokids-nivelII</w:t>
      </w:r>
      <w:proofErr w:type="spellEnd"/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" [Online]. Available:</w:t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val="en-US"/>
        </w:rPr>
        <w:t xml:space="preserve"> </w:t>
      </w:r>
      <w:hyperlink r:id="rId37">
        <w:r w:rsidRPr="004C1C76">
          <w:rPr>
            <w:rStyle w:val="Hipervnculo"/>
            <w:rFonts w:ascii="Times New Roman" w:eastAsia="Times New Roman" w:hAnsi="Times New Roman" w:cs="Times New Roman"/>
            <w:sz w:val="20"/>
            <w:szCs w:val="20"/>
            <w:lang w:val="en-US"/>
          </w:rPr>
          <w:t>https://www.comfandi.com.co/personas/educacion/cursos-y-talleres/programa-tecnokids-nivel-ii</w:t>
        </w:r>
      </w:hyperlink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</w:p>
    <w:p w14:paraId="23A82251" w14:textId="128D4159" w:rsidR="4420315F" w:rsidRPr="004C1C76" w:rsidRDefault="4420315F" w:rsidP="7E1A39C1">
      <w:pPr>
        <w:pStyle w:val="Normal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[5]</w:t>
      </w:r>
      <w:r w:rsidRPr="004C1C76">
        <w:rPr>
          <w:lang w:val="en-US"/>
        </w:rPr>
        <w:tab/>
      </w:r>
      <w:r w:rsidRPr="004C1C7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COMFANDI [Online]. Available: https://www.comfandi.com.co/search?search_api_fulltext=ni%C3%B1os%20y%20adolescentes&amp;submit=&amp;f%5B0%5D=content_type%3Asport_school</w:t>
      </w:r>
    </w:p>
    <w:p w14:paraId="00000047" w14:textId="77777777" w:rsidR="004203C5" w:rsidRPr="004C1C76" w:rsidRDefault="004203C5">
      <w:pPr>
        <w:pStyle w:val="Normal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4203C5" w:rsidRPr="004C1C7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0355"/>
    <w:multiLevelType w:val="multilevel"/>
    <w:tmpl w:val="FDBE0F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E208AF"/>
    <w:multiLevelType w:val="multilevel"/>
    <w:tmpl w:val="8AD0DD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7795268"/>
    <w:multiLevelType w:val="multilevel"/>
    <w:tmpl w:val="31BEB0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87566EC"/>
    <w:multiLevelType w:val="multilevel"/>
    <w:tmpl w:val="8968C6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EFA235"/>
    <w:rsid w:val="0017414E"/>
    <w:rsid w:val="004203C5"/>
    <w:rsid w:val="004C1C76"/>
    <w:rsid w:val="00597D73"/>
    <w:rsid w:val="00E8788C"/>
    <w:rsid w:val="0DBF29B4"/>
    <w:rsid w:val="0EE5B162"/>
    <w:rsid w:val="15A81F98"/>
    <w:rsid w:val="18BE9FDA"/>
    <w:rsid w:val="247BB473"/>
    <w:rsid w:val="309C8E80"/>
    <w:rsid w:val="33D42F42"/>
    <w:rsid w:val="34DD802A"/>
    <w:rsid w:val="4420315F"/>
    <w:rsid w:val="4DEFA235"/>
    <w:rsid w:val="4E2D74B1"/>
    <w:rsid w:val="544D04C9"/>
    <w:rsid w:val="5C379807"/>
    <w:rsid w:val="642FFF6B"/>
    <w:rsid w:val="6DE6BFB5"/>
    <w:rsid w:val="7986F725"/>
    <w:rsid w:val="7E1A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3FDEE"/>
  <w15:docId w15:val="{AE130BCA-346E-4D13-BB2E-0AB4B1B8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NormalTable0"/>
    <w:uiPriority w:val="39"/>
    <w:rsid w:val="00CA2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0"/>
    <w:link w:val="EncabezadoCar"/>
    <w:uiPriority w:val="99"/>
    <w:unhideWhenUsed/>
    <w:rsid w:val="00821D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1D7C"/>
  </w:style>
  <w:style w:type="paragraph" w:styleId="Piedepgina">
    <w:name w:val="footer"/>
    <w:basedOn w:val="Normal0"/>
    <w:link w:val="PiedepginaCar"/>
    <w:uiPriority w:val="99"/>
    <w:unhideWhenUsed/>
    <w:rsid w:val="00821D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1D7C"/>
  </w:style>
  <w:style w:type="paragraph" w:styleId="Prrafodelista">
    <w:name w:val="List Paragraph"/>
    <w:basedOn w:val="Normal0"/>
    <w:uiPriority w:val="34"/>
    <w:qFormat/>
    <w:rsid w:val="00DA3CC6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DA3CC6"/>
    <w:rPr>
      <w:color w:val="0000FF"/>
      <w:u w:val="single"/>
    </w:rPr>
  </w:style>
  <w:style w:type="paragraph" w:styleId="Sinespaciado">
    <w:name w:val="No Spacing"/>
    <w:uiPriority w:val="1"/>
    <w:qFormat/>
    <w:rsid w:val="00C07FD7"/>
    <w:pPr>
      <w:spacing w:after="0" w:line="240" w:lineRule="auto"/>
    </w:pPr>
  </w:style>
  <w:style w:type="paragraph" w:styleId="Subttulo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pPr>
      <w:spacing w:after="0" w:line="240" w:lineRule="auto"/>
    </w:pPr>
    <w:tblPr>
      <w:tblStyleRowBandSize w:val="1"/>
      <w:tblStyleColBandSize w:val="1"/>
    </w:tblPr>
  </w:style>
  <w:style w:type="character" w:styleId="Refdecomentario">
    <w:name w:val="annotation reference"/>
    <w:basedOn w:val="Fuentedeprrafopredeter"/>
    <w:uiPriority w:val="99"/>
    <w:semiHidden/>
    <w:unhideWhenUsed/>
    <w:rsid w:val="00597D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97D7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97D7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97D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97D7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7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7D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iendacompensar.com/navegacion/category/baile-adolescentes" TargetMode="External"/><Relationship Id="rId18" Type="http://schemas.openxmlformats.org/officeDocument/2006/relationships/hyperlink" Target="https://www.tiendacompensar.com/navegacion/category/ciencia-tecnologia-adolescentes" TargetMode="External"/><Relationship Id="rId26" Type="http://schemas.openxmlformats.org/officeDocument/2006/relationships/hyperlink" Target="https://www.tiendacompensar.com/navegacion/category/padel-adolescentes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tiendacompensar.com/navegacion/category/futbol-adolescentes" TargetMode="External"/><Relationship Id="rId34" Type="http://schemas.openxmlformats.org/officeDocument/2006/relationships/hyperlink" Target="https://www.bambiniagenciaintegral.com/servicios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tiendacompensar.com/navegacion/category/artes-marciales-adolescentes" TargetMode="External"/><Relationship Id="rId17" Type="http://schemas.openxmlformats.org/officeDocument/2006/relationships/hyperlink" Target="https://www.tiendacompensar.com/navegacion/category/bienestar-armonia-adolescentes" TargetMode="External"/><Relationship Id="rId25" Type="http://schemas.openxmlformats.org/officeDocument/2006/relationships/hyperlink" Target="https://www.tiendacompensar.com/navegacion/category/natacion-adolescentes" TargetMode="External"/><Relationship Id="rId33" Type="http://schemas.openxmlformats.org/officeDocument/2006/relationships/hyperlink" Target="https://www.tiendacompensar.com/navegacion/category/yoga-adolescentes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iendacompensar.com/navegacion/category/biblioteca-adolescentes" TargetMode="External"/><Relationship Id="rId20" Type="http://schemas.openxmlformats.org/officeDocument/2006/relationships/hyperlink" Target="https://www.tiendacompensar.com/navegacion/category/confeccion-adolescentes" TargetMode="External"/><Relationship Id="rId29" Type="http://schemas.openxmlformats.org/officeDocument/2006/relationships/hyperlink" Target="https://www.tiendacompensar.com/navegacion/category/sistemas-adolescent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iendacompensar.com/navegacion/category/arte-adolescentes" TargetMode="External"/><Relationship Id="rId24" Type="http://schemas.openxmlformats.org/officeDocument/2006/relationships/hyperlink" Target="https://www.tiendacompensar.com/navegacion/category/musica-adolescentes" TargetMode="External"/><Relationship Id="rId32" Type="http://schemas.openxmlformats.org/officeDocument/2006/relationships/hyperlink" Target="https://www.tiendacompensar.com/navegacion/category/voleibol-adolescentes" TargetMode="External"/><Relationship Id="rId37" Type="http://schemas.openxmlformats.org/officeDocument/2006/relationships/hyperlink" Target="https://www.comfandi.com.co/personas/educacion/cursos-y-talleres/programa-tecnokids-nivel-i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iendacompensar.com/navegacion/category/belleza-adolescentes" TargetMode="External"/><Relationship Id="rId23" Type="http://schemas.openxmlformats.org/officeDocument/2006/relationships/hyperlink" Target="https://www.tiendacompensar.com/navegacion/category/idiomas-adolescentes" TargetMode="External"/><Relationship Id="rId28" Type="http://schemas.openxmlformats.org/officeDocument/2006/relationships/hyperlink" Target="https://www.tiendacompensar.com/navegacion/category/refuerzo-escolar-adolescentes" TargetMode="External"/><Relationship Id="rId36" Type="http://schemas.openxmlformats.org/officeDocument/2006/relationships/hyperlink" Target="https://www.cafam.com.co/ocio-recreacion" TargetMode="External"/><Relationship Id="rId10" Type="http://schemas.openxmlformats.org/officeDocument/2006/relationships/hyperlink" Target="https://www.tiendacompensar.com/navegacion/category/actividades-recreativas-adolescentes" TargetMode="External"/><Relationship Id="rId19" Type="http://schemas.openxmlformats.org/officeDocument/2006/relationships/hyperlink" Target="https://www.tiendacompensar.com/navegacion/category/cocina-adolescentes" TargetMode="External"/><Relationship Id="rId31" Type="http://schemas.openxmlformats.org/officeDocument/2006/relationships/hyperlink" Target="https://www.tiendacompensar.com/navegacion/category/tenis-adolescent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tiendacompensar.com/navegacion/category/actividades-culturales-adolescentes" TargetMode="External"/><Relationship Id="rId14" Type="http://schemas.openxmlformats.org/officeDocument/2006/relationships/hyperlink" Target="https://www.tiendacompensar.com/navegacion/category/baloncesto-adolescentes" TargetMode="External"/><Relationship Id="rId22" Type="http://schemas.openxmlformats.org/officeDocument/2006/relationships/hyperlink" Target="https://www.tiendacompensar.com/navegacion/category/gimnasio-adolescentes" TargetMode="External"/><Relationship Id="rId27" Type="http://schemas.openxmlformats.org/officeDocument/2006/relationships/hyperlink" Target="https://www.tiendacompensar.com/navegacion/category/patinaje-adolescentes" TargetMode="External"/><Relationship Id="rId30" Type="http://schemas.openxmlformats.org/officeDocument/2006/relationships/hyperlink" Target="https://www.tiendacompensar.com/navegacion/category/squash-adolescentes" TargetMode="External"/><Relationship Id="rId35" Type="http://schemas.openxmlformats.org/officeDocument/2006/relationships/hyperlink" Target="https://www.tiendacompensar.com/lo-mas-vendido/category/mas-vendido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2hddFEr4IIvWEsFMqaDbkGJH1A==">AMUW2mWVaRDdLGqPPygQ1/KNjK0Vw/7ZGn4Gj+3Ao7blRnGfDsde3jB9a/iJiCn9Mf9zIl6OYlmkmilrpKXvd5m6ZEJT0Yb0tN0ecp331t9tgG5Do6B62Wg=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0498F04C8D443AC77D0579553BC7B" ma:contentTypeVersion="7" ma:contentTypeDescription="Create a new document." ma:contentTypeScope="" ma:versionID="779540d74158587065474e5158b24bec">
  <xsd:schema xmlns:xsd="http://www.w3.org/2001/XMLSchema" xmlns:xs="http://www.w3.org/2001/XMLSchema" xmlns:p="http://schemas.microsoft.com/office/2006/metadata/properties" xmlns:ns2="4cca6d7c-7781-484a-8523-4f948428e19f" xmlns:ns3="f0966d96-a098-4585-b08c-2a4f50ac13d8" targetNamespace="http://schemas.microsoft.com/office/2006/metadata/properties" ma:root="true" ma:fieldsID="2d5bd207be6ffe29fa00c298425e342a" ns2:_="" ns3:_="">
    <xsd:import namespace="4cca6d7c-7781-484a-8523-4f948428e19f"/>
    <xsd:import namespace="f0966d96-a098-4585-b08c-2a4f50ac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a6d7c-7781-484a-8523-4f948428e1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66d96-a098-4585-b08c-2a4f50ac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360C5-264E-4EAF-A1F3-D1A085D686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4A4732-8CA7-4D78-8183-D9BF44A80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D567EAD-E631-4487-BEDA-059053F86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a6d7c-7781-484a-8523-4f948428e19f"/>
    <ds:schemaRef ds:uri="f0966d96-a098-4585-b08c-2a4f50ac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Xiomara Carabali Orejuela</dc:creator>
  <cp:lastModifiedBy>Lina Maria Echeverry</cp:lastModifiedBy>
  <cp:revision>8</cp:revision>
  <dcterms:created xsi:type="dcterms:W3CDTF">2021-05-10T02:37:00Z</dcterms:created>
  <dcterms:modified xsi:type="dcterms:W3CDTF">2021-06-07T17:58:00Z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0x0101005450498F04C8D443AC77D0579553BC7B</vt:lpwstr>
  </property>
</Properties>
</file>